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02" w:rsidRPr="00E91325" w:rsidRDefault="00321502" w:rsidP="00321502">
      <w:pPr>
        <w:spacing w:after="0" w:line="240" w:lineRule="auto"/>
        <w:rPr>
          <w:rFonts w:ascii="Arial" w:eastAsia="Times New Roman" w:hAnsi="Arial" w:cs="Arial"/>
          <w:b/>
          <w:color w:val="000000"/>
          <w:sz w:val="24"/>
          <w:szCs w:val="24"/>
          <w:lang w:eastAsia="en-IN"/>
        </w:rPr>
      </w:pPr>
      <w:r w:rsidRPr="00321502">
        <w:rPr>
          <w:rFonts w:ascii="Arial" w:eastAsia="Times New Roman" w:hAnsi="Arial" w:cs="Arial"/>
          <w:b/>
          <w:color w:val="000000"/>
          <w:sz w:val="24"/>
          <w:szCs w:val="24"/>
          <w:lang w:eastAsia="en-IN"/>
        </w:rPr>
        <w:t xml:space="preserve">Medical Reimbursement </w:t>
      </w:r>
      <w:proofErr w:type="gramStart"/>
      <w:r w:rsidRPr="00321502">
        <w:rPr>
          <w:rFonts w:ascii="Arial" w:eastAsia="Times New Roman" w:hAnsi="Arial" w:cs="Arial"/>
          <w:b/>
          <w:color w:val="000000"/>
          <w:sz w:val="24"/>
          <w:szCs w:val="24"/>
          <w:lang w:eastAsia="en-IN"/>
        </w:rPr>
        <w:t>For</w:t>
      </w:r>
      <w:proofErr w:type="gramEnd"/>
      <w:r w:rsidRPr="00321502">
        <w:rPr>
          <w:rFonts w:ascii="Arial" w:eastAsia="Times New Roman" w:hAnsi="Arial" w:cs="Arial"/>
          <w:b/>
          <w:color w:val="000000"/>
          <w:sz w:val="24"/>
          <w:szCs w:val="24"/>
          <w:lang w:eastAsia="en-IN"/>
        </w:rPr>
        <w:t xml:space="preserve"> Ex-Legislators and their Dependents</w:t>
      </w:r>
    </w:p>
    <w:p w:rsidR="00ED75A5" w:rsidRDefault="00ED75A5" w:rsidP="00321502">
      <w:pPr>
        <w:spacing w:after="0" w:line="240" w:lineRule="auto"/>
        <w:rPr>
          <w:rFonts w:ascii="Arial" w:eastAsia="Times New Roman" w:hAnsi="Arial" w:cs="Arial"/>
          <w:color w:val="000000"/>
          <w:sz w:val="24"/>
          <w:szCs w:val="24"/>
          <w:lang w:eastAsia="en-IN"/>
        </w:rPr>
      </w:pPr>
    </w:p>
    <w:p w:rsidR="00ED75A5" w:rsidRPr="00321502" w:rsidRDefault="00ED75A5" w:rsidP="00321502">
      <w:pPr>
        <w:spacing w:after="0" w:line="240" w:lineRule="auto"/>
        <w:rPr>
          <w:rFonts w:ascii="Arial" w:eastAsia="Times New Roman" w:hAnsi="Arial" w:cs="Arial"/>
          <w:color w:val="000000"/>
          <w:sz w:val="24"/>
          <w:szCs w:val="24"/>
          <w:lang w:eastAsia="en-IN"/>
        </w:rPr>
      </w:pPr>
    </w:p>
    <w:p w:rsidR="00321502" w:rsidRPr="00321502" w:rsidRDefault="00321502" w:rsidP="00321502">
      <w:pPr>
        <w:spacing w:after="0" w:line="240" w:lineRule="auto"/>
        <w:rPr>
          <w:rFonts w:ascii="Arial" w:eastAsia="Times New Roman" w:hAnsi="Arial" w:cs="Arial"/>
          <w:color w:val="000000"/>
          <w:sz w:val="24"/>
          <w:szCs w:val="24"/>
          <w:lang w:eastAsia="en-IN"/>
        </w:rPr>
      </w:pPr>
      <w:r>
        <w:rPr>
          <w:rFonts w:ascii="Arial" w:eastAsia="Times New Roman" w:hAnsi="Arial" w:cs="Arial"/>
          <w:noProof/>
          <w:color w:val="000000"/>
          <w:sz w:val="24"/>
          <w:szCs w:val="24"/>
          <w:lang w:eastAsia="en-IN"/>
        </w:rPr>
        <w:pict>
          <v:shapetype id="_x0000_t202" coordsize="21600,21600" o:spt="202" path="m,l,21600r21600,l21600,xe">
            <v:stroke joinstyle="miter"/>
            <v:path gradientshapeok="t" o:connecttype="rect"/>
          </v:shapetype>
          <v:shape id="_x0000_s1027" type="#_x0000_t202" style="position:absolute;margin-left:156pt;margin-top:7.95pt;width:230.25pt;height:55.5pt;z-index:251659264">
            <v:textbox>
              <w:txbxContent>
                <w:p w:rsidR="00321502" w:rsidRDefault="00321502">
                  <w:r>
                    <w:t xml:space="preserve">To be filled and signed by the Ex-Legislator and to be submitted in </w:t>
                  </w:r>
                  <w:proofErr w:type="gramStart"/>
                  <w:r>
                    <w:t>Triplicate(</w:t>
                  </w:r>
                  <w:proofErr w:type="gramEnd"/>
                  <w:r>
                    <w:t>1-Orginal and 2- sets of Xerox Copies)</w:t>
                  </w:r>
                </w:p>
              </w:txbxContent>
            </v:textbox>
          </v:shape>
        </w:pict>
      </w:r>
    </w:p>
    <w:p w:rsidR="00321502" w:rsidRPr="00321502" w:rsidRDefault="00321502" w:rsidP="00321502">
      <w:pPr>
        <w:spacing w:after="0" w:line="240" w:lineRule="auto"/>
        <w:rPr>
          <w:rFonts w:ascii="Arial" w:eastAsia="Times New Roman" w:hAnsi="Arial" w:cs="Arial"/>
          <w:color w:val="000000"/>
          <w:sz w:val="24"/>
          <w:szCs w:val="24"/>
          <w:lang w:eastAsia="en-IN"/>
        </w:rPr>
      </w:pPr>
      <w:r>
        <w:rPr>
          <w:rFonts w:ascii="Arial" w:eastAsia="Times New Roman" w:hAnsi="Arial" w:cs="Arial"/>
          <w:noProof/>
          <w:color w:val="000000"/>
          <w:sz w:val="24"/>
          <w:szCs w:val="24"/>
          <w:lang w:eastAsia="en-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39.5pt;margin-top:.9pt;width:7.15pt;height:42pt;z-index:251658240"/>
        </w:pict>
      </w:r>
      <w:proofErr w:type="gramStart"/>
      <w:r w:rsidRPr="00321502">
        <w:rPr>
          <w:rFonts w:ascii="Arial" w:eastAsia="Times New Roman" w:hAnsi="Arial" w:cs="Arial"/>
          <w:color w:val="000000"/>
          <w:sz w:val="24"/>
          <w:szCs w:val="24"/>
          <w:lang w:eastAsia="en-IN"/>
        </w:rPr>
        <w:t>1.Appendix</w:t>
      </w:r>
      <w:proofErr w:type="gramEnd"/>
      <w:r w:rsidRPr="00321502">
        <w:rPr>
          <w:rFonts w:ascii="Arial" w:eastAsia="Times New Roman" w:hAnsi="Arial" w:cs="Arial"/>
          <w:color w:val="000000"/>
          <w:sz w:val="24"/>
          <w:szCs w:val="24"/>
          <w:lang w:eastAsia="en-IN"/>
        </w:rPr>
        <w:t>-II</w:t>
      </w:r>
    </w:p>
    <w:p w:rsidR="00321502" w:rsidRPr="00321502" w:rsidRDefault="00321502" w:rsidP="00321502">
      <w:pPr>
        <w:spacing w:after="0" w:line="240" w:lineRule="auto"/>
        <w:rPr>
          <w:rFonts w:ascii="Arial" w:eastAsia="Times New Roman" w:hAnsi="Arial" w:cs="Arial"/>
          <w:color w:val="000000"/>
          <w:sz w:val="24"/>
          <w:szCs w:val="24"/>
          <w:lang w:eastAsia="en-IN"/>
        </w:rPr>
      </w:pPr>
      <w:proofErr w:type="gramStart"/>
      <w:r w:rsidRPr="00321502">
        <w:rPr>
          <w:rFonts w:ascii="Arial" w:eastAsia="Times New Roman" w:hAnsi="Arial" w:cs="Arial"/>
          <w:color w:val="000000"/>
          <w:sz w:val="24"/>
          <w:szCs w:val="24"/>
          <w:lang w:eastAsia="en-IN"/>
        </w:rPr>
        <w:t>2.Non</w:t>
      </w:r>
      <w:proofErr w:type="gramEnd"/>
      <w:r w:rsidRPr="00321502">
        <w:rPr>
          <w:rFonts w:ascii="Arial" w:eastAsia="Times New Roman" w:hAnsi="Arial" w:cs="Arial"/>
          <w:color w:val="000000"/>
          <w:sz w:val="24"/>
          <w:szCs w:val="24"/>
          <w:lang w:eastAsia="en-IN"/>
        </w:rPr>
        <w:t xml:space="preserve"> - </w:t>
      </w:r>
      <w:proofErr w:type="spellStart"/>
      <w:r w:rsidRPr="00321502">
        <w:rPr>
          <w:rFonts w:ascii="Arial" w:eastAsia="Times New Roman" w:hAnsi="Arial" w:cs="Arial"/>
          <w:color w:val="000000"/>
          <w:sz w:val="24"/>
          <w:szCs w:val="24"/>
          <w:lang w:eastAsia="en-IN"/>
        </w:rPr>
        <w:t>Drawal</w:t>
      </w:r>
      <w:proofErr w:type="spellEnd"/>
      <w:r w:rsidRPr="00321502">
        <w:rPr>
          <w:rFonts w:ascii="Arial" w:eastAsia="Times New Roman" w:hAnsi="Arial" w:cs="Arial"/>
          <w:color w:val="000000"/>
          <w:sz w:val="24"/>
          <w:szCs w:val="24"/>
          <w:lang w:eastAsia="en-IN"/>
        </w:rPr>
        <w:t xml:space="preserve"> Certificate</w:t>
      </w:r>
    </w:p>
    <w:p w:rsidR="00321502" w:rsidRPr="00321502" w:rsidRDefault="00321502" w:rsidP="00321502">
      <w:pPr>
        <w:spacing w:after="0" w:line="240" w:lineRule="auto"/>
        <w:rPr>
          <w:rFonts w:ascii="Arial" w:eastAsia="Times New Roman" w:hAnsi="Arial" w:cs="Arial"/>
          <w:color w:val="000000"/>
          <w:sz w:val="24"/>
          <w:szCs w:val="24"/>
          <w:lang w:eastAsia="en-IN"/>
        </w:rPr>
      </w:pPr>
      <w:proofErr w:type="gramStart"/>
      <w:r w:rsidRPr="00321502">
        <w:rPr>
          <w:rFonts w:ascii="Arial" w:eastAsia="Times New Roman" w:hAnsi="Arial" w:cs="Arial"/>
          <w:color w:val="000000"/>
          <w:sz w:val="24"/>
          <w:szCs w:val="24"/>
          <w:lang w:eastAsia="en-IN"/>
        </w:rPr>
        <w:t>3.Dependent</w:t>
      </w:r>
      <w:proofErr w:type="gramEnd"/>
      <w:r w:rsidRPr="00321502">
        <w:rPr>
          <w:rFonts w:ascii="Arial" w:eastAsia="Times New Roman" w:hAnsi="Arial" w:cs="Arial"/>
          <w:color w:val="000000"/>
          <w:sz w:val="24"/>
          <w:szCs w:val="24"/>
          <w:lang w:eastAsia="en-IN"/>
        </w:rPr>
        <w:t xml:space="preserve"> Declaration.</w:t>
      </w:r>
    </w:p>
    <w:p w:rsidR="00321502" w:rsidRPr="00321502" w:rsidRDefault="00321502" w:rsidP="00321502">
      <w:pPr>
        <w:spacing w:after="0" w:line="240" w:lineRule="auto"/>
        <w:rPr>
          <w:rFonts w:ascii="Arial" w:eastAsia="Times New Roman" w:hAnsi="Arial" w:cs="Arial"/>
          <w:color w:val="000000"/>
          <w:sz w:val="24"/>
          <w:szCs w:val="24"/>
          <w:lang w:eastAsia="en-IN"/>
        </w:rPr>
      </w:pPr>
    </w:p>
    <w:p w:rsidR="004F646A" w:rsidRPr="00E91325" w:rsidRDefault="00321502">
      <w:pPr>
        <w:rPr>
          <w:rFonts w:ascii="Arial" w:eastAsia="Times New Roman" w:hAnsi="Arial" w:cs="Arial"/>
          <w:b/>
          <w:color w:val="000000"/>
          <w:sz w:val="24"/>
          <w:szCs w:val="24"/>
          <w:u w:val="single"/>
          <w:lang w:eastAsia="en-IN"/>
        </w:rPr>
      </w:pPr>
      <w:r w:rsidRPr="00E91325">
        <w:rPr>
          <w:rFonts w:ascii="Arial" w:eastAsia="Times New Roman" w:hAnsi="Arial" w:cs="Arial"/>
          <w:b/>
          <w:color w:val="000000"/>
          <w:sz w:val="24"/>
          <w:szCs w:val="24"/>
          <w:u w:val="single"/>
          <w:lang w:eastAsia="en-IN"/>
        </w:rPr>
        <w:t>Enclosures</w:t>
      </w:r>
      <w:r w:rsidR="00E91325">
        <w:rPr>
          <w:rFonts w:ascii="Arial" w:eastAsia="Times New Roman" w:hAnsi="Arial" w:cs="Arial"/>
          <w:b/>
          <w:color w:val="000000"/>
          <w:sz w:val="24"/>
          <w:szCs w:val="24"/>
          <w:u w:val="single"/>
          <w:lang w:eastAsia="en-IN"/>
        </w:rPr>
        <w:t>:</w:t>
      </w:r>
    </w:p>
    <w:p w:rsidR="00321502" w:rsidRDefault="00321502" w:rsidP="00321502">
      <w:pPr>
        <w:pStyle w:val="ListParagraph"/>
        <w:numPr>
          <w:ilvl w:val="0"/>
          <w:numId w:val="1"/>
        </w:numPr>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Covering Letter by the Ex-Legislator.</w:t>
      </w:r>
    </w:p>
    <w:p w:rsidR="00321502" w:rsidRPr="00321502" w:rsidRDefault="00321502" w:rsidP="00321502">
      <w:pPr>
        <w:pStyle w:val="ListParagraph"/>
        <w:numPr>
          <w:ilvl w:val="0"/>
          <w:numId w:val="1"/>
        </w:numPr>
        <w:rPr>
          <w:rFonts w:ascii="Arial" w:eastAsia="Times New Roman" w:hAnsi="Arial" w:cs="Arial"/>
          <w:color w:val="000000"/>
          <w:sz w:val="24"/>
          <w:szCs w:val="24"/>
          <w:lang w:eastAsia="en-IN"/>
        </w:rPr>
      </w:pPr>
      <w:r>
        <w:rPr>
          <w:rFonts w:ascii="Arial" w:eastAsia="Times New Roman" w:hAnsi="Arial" w:cs="Arial"/>
          <w:noProof/>
          <w:color w:val="000000"/>
          <w:sz w:val="24"/>
          <w:szCs w:val="24"/>
          <w:lang w:eastAsia="en-IN"/>
        </w:rPr>
        <w:pict>
          <v:shape id="_x0000_s1029" type="#_x0000_t202" style="position:absolute;left:0;text-align:left;margin-left:229pt;margin-top:5.2pt;width:257pt;height:55.5pt;z-index:251661312">
            <v:textbox>
              <w:txbxContent>
                <w:p w:rsidR="00321502" w:rsidRDefault="00321502" w:rsidP="00321502">
                  <w:r>
                    <w:t xml:space="preserve">To be </w:t>
                  </w:r>
                  <w:proofErr w:type="gramStart"/>
                  <w:r>
                    <w:t>Submitted</w:t>
                  </w:r>
                  <w:proofErr w:type="gramEnd"/>
                  <w:r>
                    <w:t xml:space="preserve"> by the Hospital Authority in the form of Original and Xerox Copies to the Department with Signatures and Stamp of the Hospital</w:t>
                  </w:r>
                </w:p>
              </w:txbxContent>
            </v:textbox>
          </v:shape>
        </w:pict>
      </w:r>
      <w:r>
        <w:rPr>
          <w:rFonts w:ascii="Arial" w:eastAsia="Times New Roman" w:hAnsi="Arial" w:cs="Arial"/>
          <w:noProof/>
          <w:color w:val="000000"/>
          <w:sz w:val="24"/>
          <w:szCs w:val="24"/>
          <w:lang w:eastAsia="en-IN"/>
        </w:rPr>
        <w:pict>
          <v:shape id="_x0000_s1028" type="#_x0000_t88" style="position:absolute;left:0;text-align:left;margin-left:212.25pt;margin-top:.7pt;width:7.15pt;height:66pt;z-index:251660288"/>
        </w:pict>
      </w:r>
      <w:r w:rsidRPr="00321502">
        <w:rPr>
          <w:rFonts w:ascii="Arial" w:eastAsia="Times New Roman" w:hAnsi="Arial" w:cs="Arial"/>
          <w:color w:val="000000"/>
          <w:sz w:val="24"/>
          <w:szCs w:val="24"/>
          <w:lang w:eastAsia="en-IN"/>
        </w:rPr>
        <w:t>Emergency Certificate.</w:t>
      </w:r>
    </w:p>
    <w:p w:rsidR="00321502" w:rsidRPr="00321502" w:rsidRDefault="00321502" w:rsidP="00321502">
      <w:pPr>
        <w:pStyle w:val="ListParagraph"/>
        <w:numPr>
          <w:ilvl w:val="0"/>
          <w:numId w:val="1"/>
        </w:numPr>
        <w:rPr>
          <w:rFonts w:ascii="Arial" w:eastAsia="Times New Roman" w:hAnsi="Arial" w:cs="Arial"/>
          <w:color w:val="000000"/>
          <w:sz w:val="24"/>
          <w:szCs w:val="24"/>
          <w:lang w:eastAsia="en-IN"/>
        </w:rPr>
      </w:pPr>
      <w:r w:rsidRPr="00321502">
        <w:rPr>
          <w:rFonts w:ascii="Arial" w:eastAsia="Times New Roman" w:hAnsi="Arial" w:cs="Arial"/>
          <w:color w:val="000000"/>
          <w:sz w:val="24"/>
          <w:szCs w:val="24"/>
          <w:lang w:eastAsia="en-IN"/>
        </w:rPr>
        <w:t>Essentiality</w:t>
      </w:r>
    </w:p>
    <w:p w:rsidR="00321502" w:rsidRPr="00321502" w:rsidRDefault="00321502" w:rsidP="00321502">
      <w:pPr>
        <w:pStyle w:val="ListParagraph"/>
        <w:numPr>
          <w:ilvl w:val="0"/>
          <w:numId w:val="1"/>
        </w:numPr>
        <w:rPr>
          <w:rFonts w:ascii="Arial" w:eastAsia="Times New Roman" w:hAnsi="Arial" w:cs="Arial"/>
          <w:color w:val="000000"/>
          <w:sz w:val="24"/>
          <w:szCs w:val="24"/>
          <w:lang w:eastAsia="en-IN"/>
        </w:rPr>
      </w:pPr>
      <w:r w:rsidRPr="00321502">
        <w:rPr>
          <w:rFonts w:ascii="Arial" w:eastAsia="Times New Roman" w:hAnsi="Arial" w:cs="Arial"/>
          <w:color w:val="000000"/>
          <w:sz w:val="24"/>
          <w:szCs w:val="24"/>
          <w:lang w:eastAsia="en-IN"/>
        </w:rPr>
        <w:t>Discharge Summary</w:t>
      </w:r>
    </w:p>
    <w:p w:rsidR="00321502" w:rsidRPr="00321502" w:rsidRDefault="00321502" w:rsidP="00321502">
      <w:pPr>
        <w:pStyle w:val="ListParagraph"/>
        <w:numPr>
          <w:ilvl w:val="0"/>
          <w:numId w:val="1"/>
        </w:numPr>
        <w:rPr>
          <w:rFonts w:ascii="Arial" w:eastAsia="Times New Roman" w:hAnsi="Arial" w:cs="Arial"/>
          <w:color w:val="000000"/>
          <w:sz w:val="24"/>
          <w:szCs w:val="24"/>
          <w:lang w:eastAsia="en-IN"/>
        </w:rPr>
      </w:pPr>
      <w:r w:rsidRPr="00321502">
        <w:rPr>
          <w:rFonts w:ascii="Arial" w:eastAsia="Times New Roman" w:hAnsi="Arial" w:cs="Arial"/>
          <w:color w:val="000000"/>
          <w:sz w:val="24"/>
          <w:szCs w:val="24"/>
          <w:lang w:eastAsia="en-IN"/>
        </w:rPr>
        <w:t>Detailed Medical bill – Final Bill</w:t>
      </w:r>
    </w:p>
    <w:p w:rsidR="00321502" w:rsidRDefault="00321502" w:rsidP="00321502">
      <w:pPr>
        <w:pStyle w:val="ListParagraph"/>
        <w:rPr>
          <w:rFonts w:ascii="Arial" w:eastAsia="Times New Roman" w:hAnsi="Arial" w:cs="Arial"/>
          <w:color w:val="000000"/>
          <w:sz w:val="24"/>
          <w:szCs w:val="24"/>
          <w:lang w:eastAsia="en-IN"/>
        </w:rPr>
      </w:pPr>
    </w:p>
    <w:p w:rsidR="00321502" w:rsidRDefault="00321502" w:rsidP="00321502">
      <w:pPr>
        <w:pStyle w:val="ListParagraph"/>
        <w:rPr>
          <w:rFonts w:ascii="Arial" w:eastAsia="Times New Roman" w:hAnsi="Arial" w:cs="Arial"/>
          <w:color w:val="000000"/>
          <w:sz w:val="24"/>
          <w:szCs w:val="24"/>
          <w:lang w:eastAsia="en-IN"/>
        </w:rPr>
      </w:pPr>
    </w:p>
    <w:p w:rsidR="00321502" w:rsidRDefault="00321502" w:rsidP="00321502">
      <w:pPr>
        <w:pStyle w:val="ListParagraph"/>
        <w:ind w:left="0" w:right="-188"/>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For Dental Treatment Referral Letter from the Area Govt. Hospital is to be </w:t>
      </w:r>
      <w:proofErr w:type="gramStart"/>
      <w:r>
        <w:rPr>
          <w:rFonts w:ascii="Arial" w:eastAsia="Times New Roman" w:hAnsi="Arial" w:cs="Arial"/>
          <w:color w:val="000000"/>
          <w:sz w:val="24"/>
          <w:szCs w:val="24"/>
          <w:lang w:eastAsia="en-IN"/>
        </w:rPr>
        <w:t>Enclosed</w:t>
      </w:r>
      <w:proofErr w:type="gramEnd"/>
      <w:r>
        <w:rPr>
          <w:rFonts w:ascii="Arial" w:eastAsia="Times New Roman" w:hAnsi="Arial" w:cs="Arial"/>
          <w:color w:val="000000"/>
          <w:sz w:val="24"/>
          <w:szCs w:val="24"/>
          <w:lang w:eastAsia="en-IN"/>
        </w:rPr>
        <w:t xml:space="preserve"> </w:t>
      </w:r>
    </w:p>
    <w:p w:rsidR="00847AA9" w:rsidRDefault="00847AA9" w:rsidP="00321502">
      <w:pPr>
        <w:pStyle w:val="ListParagraph"/>
        <w:ind w:left="0" w:right="-188"/>
        <w:rPr>
          <w:rFonts w:ascii="Arial" w:eastAsia="Times New Roman" w:hAnsi="Arial" w:cs="Arial"/>
          <w:color w:val="000000"/>
          <w:sz w:val="24"/>
          <w:szCs w:val="24"/>
          <w:lang w:eastAsia="en-IN"/>
        </w:rPr>
      </w:pPr>
    </w:p>
    <w:p w:rsidR="00847AA9" w:rsidRDefault="00847AA9" w:rsidP="00321502">
      <w:pPr>
        <w:pStyle w:val="ListParagraph"/>
        <w:ind w:left="0" w:right="-188"/>
        <w:rPr>
          <w:rFonts w:ascii="Arial" w:eastAsia="Times New Roman" w:hAnsi="Arial" w:cs="Arial"/>
          <w:color w:val="000000"/>
          <w:sz w:val="24"/>
          <w:szCs w:val="24"/>
          <w:lang w:eastAsia="en-IN"/>
        </w:rPr>
      </w:pPr>
    </w:p>
    <w:p w:rsidR="00847AA9" w:rsidRDefault="00847AA9" w:rsidP="00321502">
      <w:pPr>
        <w:pStyle w:val="ListParagraph"/>
        <w:ind w:left="0" w:right="-188"/>
        <w:rPr>
          <w:rFonts w:ascii="Arial" w:eastAsia="Times New Roman" w:hAnsi="Arial" w:cs="Arial"/>
          <w:color w:val="000000"/>
          <w:sz w:val="24"/>
          <w:szCs w:val="24"/>
          <w:lang w:eastAsia="en-IN"/>
        </w:rPr>
      </w:pPr>
    </w:p>
    <w:p w:rsidR="00847AA9" w:rsidRPr="00E91325" w:rsidRDefault="00847AA9" w:rsidP="00321502">
      <w:pPr>
        <w:pStyle w:val="ListParagraph"/>
        <w:ind w:left="0" w:right="-188"/>
        <w:rPr>
          <w:rFonts w:ascii="Arial" w:eastAsia="Times New Roman" w:hAnsi="Arial" w:cs="Arial"/>
          <w:b/>
          <w:color w:val="000000"/>
          <w:sz w:val="24"/>
          <w:szCs w:val="24"/>
          <w:u w:val="single"/>
          <w:lang w:eastAsia="en-IN"/>
        </w:rPr>
      </w:pPr>
      <w:r w:rsidRPr="00E91325">
        <w:rPr>
          <w:rFonts w:ascii="Arial" w:eastAsia="Times New Roman" w:hAnsi="Arial" w:cs="Arial"/>
          <w:b/>
          <w:color w:val="000000"/>
          <w:sz w:val="24"/>
          <w:szCs w:val="24"/>
          <w:u w:val="single"/>
          <w:lang w:eastAsia="en-IN"/>
        </w:rPr>
        <w:t>Medical Facilities:</w:t>
      </w:r>
    </w:p>
    <w:p w:rsidR="00847AA9" w:rsidRDefault="00847AA9" w:rsidP="00321502">
      <w:pPr>
        <w:pStyle w:val="ListParagraph"/>
        <w:ind w:left="0" w:right="-188"/>
        <w:rPr>
          <w:rFonts w:ascii="Arial" w:eastAsia="Times New Roman" w:hAnsi="Arial" w:cs="Arial"/>
          <w:color w:val="000000"/>
          <w:sz w:val="24"/>
          <w:szCs w:val="24"/>
          <w:lang w:eastAsia="en-IN"/>
        </w:rPr>
      </w:pPr>
    </w:p>
    <w:p w:rsidR="00847AA9" w:rsidRDefault="00847AA9" w:rsidP="00321502">
      <w:pPr>
        <w:pStyle w:val="ListParagraph"/>
        <w:ind w:left="0" w:right="-188"/>
        <w:rPr>
          <w:rFonts w:ascii="Arial" w:eastAsia="Times New Roman" w:hAnsi="Arial" w:cs="Arial"/>
          <w:color w:val="000000"/>
          <w:sz w:val="24"/>
          <w:szCs w:val="24"/>
          <w:lang w:eastAsia="en-IN"/>
        </w:rPr>
      </w:pPr>
      <w:proofErr w:type="gramStart"/>
      <w:r>
        <w:rPr>
          <w:rFonts w:ascii="Arial" w:eastAsia="Times New Roman" w:hAnsi="Arial" w:cs="Arial"/>
          <w:color w:val="000000"/>
          <w:sz w:val="24"/>
          <w:szCs w:val="24"/>
          <w:lang w:eastAsia="en-IN"/>
        </w:rPr>
        <w:t>1.Every</w:t>
      </w:r>
      <w:proofErr w:type="gramEnd"/>
      <w:r>
        <w:rPr>
          <w:rFonts w:ascii="Arial" w:eastAsia="Times New Roman" w:hAnsi="Arial" w:cs="Arial"/>
          <w:color w:val="000000"/>
          <w:sz w:val="24"/>
          <w:szCs w:val="24"/>
          <w:lang w:eastAsia="en-IN"/>
        </w:rPr>
        <w:t xml:space="preserve"> Former Member of the Legislative Assembly or Legislative Council and their Dependents shall be entitled to Medical treatment in any hospital maintained by the State Government and also in all referral hospitals recognised by the Government.</w:t>
      </w:r>
    </w:p>
    <w:p w:rsidR="00847AA9" w:rsidRDefault="00847AA9" w:rsidP="00321502">
      <w:pPr>
        <w:pStyle w:val="ListParagraph"/>
        <w:ind w:left="0" w:right="-188"/>
        <w:rPr>
          <w:rFonts w:ascii="Arial" w:eastAsia="Times New Roman" w:hAnsi="Arial" w:cs="Arial"/>
          <w:color w:val="000000"/>
          <w:sz w:val="24"/>
          <w:szCs w:val="24"/>
          <w:lang w:eastAsia="en-IN"/>
        </w:rPr>
      </w:pPr>
    </w:p>
    <w:p w:rsidR="00847AA9" w:rsidRDefault="00847AA9" w:rsidP="00321502">
      <w:pPr>
        <w:pStyle w:val="ListParagraph"/>
        <w:ind w:left="0" w:right="-188"/>
        <w:rPr>
          <w:rFonts w:ascii="Arial" w:eastAsia="Times New Roman" w:hAnsi="Arial" w:cs="Arial"/>
          <w:color w:val="000000"/>
          <w:sz w:val="24"/>
          <w:szCs w:val="24"/>
          <w:lang w:eastAsia="en-IN"/>
        </w:rPr>
      </w:pPr>
      <w:proofErr w:type="gramStart"/>
      <w:r>
        <w:rPr>
          <w:rFonts w:ascii="Arial" w:eastAsia="Times New Roman" w:hAnsi="Arial" w:cs="Arial"/>
          <w:color w:val="000000"/>
          <w:sz w:val="24"/>
          <w:szCs w:val="24"/>
          <w:lang w:eastAsia="en-IN"/>
        </w:rPr>
        <w:t>2.(</w:t>
      </w:r>
      <w:proofErr w:type="gramEnd"/>
      <w:r>
        <w:rPr>
          <w:rFonts w:ascii="Arial" w:eastAsia="Times New Roman" w:hAnsi="Arial" w:cs="Arial"/>
          <w:color w:val="000000"/>
          <w:sz w:val="24"/>
          <w:szCs w:val="24"/>
          <w:lang w:eastAsia="en-IN"/>
        </w:rPr>
        <w:t xml:space="preserve">a). Every such Former member and their dependents shall be paid reimbursement of medical Charges incurred towards hospitalisation in any Government Hospitals, NIMS, Hyderabad, SVIMS, </w:t>
      </w:r>
      <w:proofErr w:type="spellStart"/>
      <w:r>
        <w:rPr>
          <w:rFonts w:ascii="Arial" w:eastAsia="Times New Roman" w:hAnsi="Arial" w:cs="Arial"/>
          <w:color w:val="000000"/>
          <w:sz w:val="24"/>
          <w:szCs w:val="24"/>
          <w:lang w:eastAsia="en-IN"/>
        </w:rPr>
        <w:t>Tirupathi</w:t>
      </w:r>
      <w:proofErr w:type="spellEnd"/>
      <w:r>
        <w:rPr>
          <w:rFonts w:ascii="Arial" w:eastAsia="Times New Roman" w:hAnsi="Arial" w:cs="Arial"/>
          <w:color w:val="000000"/>
          <w:sz w:val="24"/>
          <w:szCs w:val="24"/>
          <w:lang w:eastAsia="en-IN"/>
        </w:rPr>
        <w:t xml:space="preserve"> and in certain recognised private hospitals within and outside State where such hospitalisation advised as </w:t>
      </w:r>
      <w:proofErr w:type="spellStart"/>
      <w:r>
        <w:rPr>
          <w:rFonts w:ascii="Arial" w:eastAsia="Times New Roman" w:hAnsi="Arial" w:cs="Arial"/>
          <w:color w:val="000000"/>
          <w:sz w:val="24"/>
          <w:szCs w:val="24"/>
          <w:lang w:eastAsia="en-IN"/>
        </w:rPr>
        <w:t>extendes</w:t>
      </w:r>
      <w:proofErr w:type="spellEnd"/>
      <w:r>
        <w:rPr>
          <w:rFonts w:ascii="Arial" w:eastAsia="Times New Roman" w:hAnsi="Arial" w:cs="Arial"/>
          <w:color w:val="000000"/>
          <w:sz w:val="24"/>
          <w:szCs w:val="24"/>
          <w:lang w:eastAsia="en-IN"/>
        </w:rPr>
        <w:t xml:space="preserve"> to sitting MLA’s and their families which shall not exceed Rs.1,00,000 (Rupees One </w:t>
      </w:r>
      <w:proofErr w:type="spellStart"/>
      <w:r>
        <w:rPr>
          <w:rFonts w:ascii="Arial" w:eastAsia="Times New Roman" w:hAnsi="Arial" w:cs="Arial"/>
          <w:color w:val="000000"/>
          <w:sz w:val="24"/>
          <w:szCs w:val="24"/>
          <w:lang w:eastAsia="en-IN"/>
        </w:rPr>
        <w:t>Lakh</w:t>
      </w:r>
      <w:proofErr w:type="spellEnd"/>
      <w:r>
        <w:rPr>
          <w:rFonts w:ascii="Arial" w:eastAsia="Times New Roman" w:hAnsi="Arial" w:cs="Arial"/>
          <w:color w:val="000000"/>
          <w:sz w:val="24"/>
          <w:szCs w:val="24"/>
          <w:lang w:eastAsia="en-IN"/>
        </w:rPr>
        <w:t xml:space="preserve"> Only).</w:t>
      </w:r>
    </w:p>
    <w:p w:rsidR="00847AA9" w:rsidRDefault="00847AA9" w:rsidP="00321502">
      <w:pPr>
        <w:pStyle w:val="ListParagraph"/>
        <w:ind w:left="0" w:right="-188"/>
        <w:rPr>
          <w:rFonts w:ascii="Arial" w:eastAsia="Times New Roman" w:hAnsi="Arial" w:cs="Arial"/>
          <w:color w:val="000000"/>
          <w:sz w:val="24"/>
          <w:szCs w:val="24"/>
          <w:lang w:eastAsia="en-IN"/>
        </w:rPr>
      </w:pPr>
    </w:p>
    <w:p w:rsidR="00847AA9" w:rsidRDefault="00847AA9" w:rsidP="00321502">
      <w:pPr>
        <w:pStyle w:val="ListParagraph"/>
        <w:ind w:left="0" w:right="-188"/>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 xml:space="preserve">  (b). P</w:t>
      </w:r>
      <w:r w:rsidR="00E91325">
        <w:rPr>
          <w:rFonts w:ascii="Arial" w:eastAsia="Times New Roman" w:hAnsi="Arial" w:cs="Arial"/>
          <w:color w:val="000000"/>
          <w:sz w:val="24"/>
          <w:szCs w:val="24"/>
          <w:lang w:eastAsia="en-IN"/>
        </w:rPr>
        <w:t xml:space="preserve">rovided with artificial limbs, hearing aids and the like at the cost of State Government which shall not exceed overall expenditure of Rs.75,000 (Rupees Seventy five thousand only) provided for reimbursement of charges towards medical treatment, as specified at item (a) above and major ailments like Bypass Surgery, Kidney Transplantation, Cancer and </w:t>
      </w:r>
      <w:proofErr w:type="spellStart"/>
      <w:r w:rsidR="00E91325">
        <w:rPr>
          <w:rFonts w:ascii="Arial" w:eastAsia="Times New Roman" w:hAnsi="Arial" w:cs="Arial"/>
          <w:color w:val="000000"/>
          <w:sz w:val="24"/>
          <w:szCs w:val="24"/>
          <w:lang w:eastAsia="en-IN"/>
        </w:rPr>
        <w:t>Neuro</w:t>
      </w:r>
      <w:proofErr w:type="spellEnd"/>
      <w:r w:rsidR="00E91325">
        <w:rPr>
          <w:rFonts w:ascii="Arial" w:eastAsia="Times New Roman" w:hAnsi="Arial" w:cs="Arial"/>
          <w:color w:val="000000"/>
          <w:sz w:val="24"/>
          <w:szCs w:val="24"/>
          <w:lang w:eastAsia="en-IN"/>
        </w:rPr>
        <w:t xml:space="preserve"> Surgery. The ceiling is Rs.4</w:t>
      </w:r>
      <w:proofErr w:type="gramStart"/>
      <w:r w:rsidR="00E91325">
        <w:rPr>
          <w:rFonts w:ascii="Arial" w:eastAsia="Times New Roman" w:hAnsi="Arial" w:cs="Arial"/>
          <w:color w:val="000000"/>
          <w:sz w:val="24"/>
          <w:szCs w:val="24"/>
          <w:lang w:eastAsia="en-IN"/>
        </w:rPr>
        <w:t>,00,000</w:t>
      </w:r>
      <w:proofErr w:type="gramEnd"/>
      <w:r w:rsidR="00E91325">
        <w:rPr>
          <w:rFonts w:ascii="Arial" w:eastAsia="Times New Roman" w:hAnsi="Arial" w:cs="Arial"/>
          <w:color w:val="000000"/>
          <w:sz w:val="24"/>
          <w:szCs w:val="24"/>
          <w:lang w:eastAsia="en-IN"/>
        </w:rPr>
        <w:t xml:space="preserve">(Rupees Four </w:t>
      </w:r>
      <w:proofErr w:type="spellStart"/>
      <w:r w:rsidR="00E91325">
        <w:rPr>
          <w:rFonts w:ascii="Arial" w:eastAsia="Times New Roman" w:hAnsi="Arial" w:cs="Arial"/>
          <w:color w:val="000000"/>
          <w:sz w:val="24"/>
          <w:szCs w:val="24"/>
          <w:lang w:eastAsia="en-IN"/>
        </w:rPr>
        <w:t>Lakhs</w:t>
      </w:r>
      <w:proofErr w:type="spellEnd"/>
      <w:r w:rsidR="00E91325">
        <w:rPr>
          <w:rFonts w:ascii="Arial" w:eastAsia="Times New Roman" w:hAnsi="Arial" w:cs="Arial"/>
          <w:color w:val="000000"/>
          <w:sz w:val="24"/>
          <w:szCs w:val="24"/>
          <w:lang w:eastAsia="en-IN"/>
        </w:rPr>
        <w:t xml:space="preserve"> Only).</w:t>
      </w:r>
    </w:p>
    <w:p w:rsidR="00E91325" w:rsidRDefault="00E91325" w:rsidP="00321502">
      <w:pPr>
        <w:pStyle w:val="ListParagraph"/>
        <w:ind w:left="0" w:right="-188"/>
        <w:rPr>
          <w:rFonts w:ascii="Arial" w:eastAsia="Times New Roman" w:hAnsi="Arial" w:cs="Arial"/>
          <w:color w:val="000000"/>
          <w:sz w:val="24"/>
          <w:szCs w:val="24"/>
          <w:lang w:eastAsia="en-IN"/>
        </w:rPr>
      </w:pPr>
    </w:p>
    <w:p w:rsidR="00E91325" w:rsidRPr="00321502" w:rsidRDefault="00E91325" w:rsidP="00321502">
      <w:pPr>
        <w:pStyle w:val="ListParagraph"/>
        <w:ind w:left="0" w:right="-188"/>
        <w:rPr>
          <w:rFonts w:ascii="Arial" w:eastAsia="Times New Roman" w:hAnsi="Arial" w:cs="Arial"/>
          <w:color w:val="000000"/>
          <w:sz w:val="24"/>
          <w:szCs w:val="24"/>
          <w:lang w:eastAsia="en-IN"/>
        </w:rPr>
      </w:pPr>
    </w:p>
    <w:sectPr w:rsidR="00E91325" w:rsidRPr="00321502" w:rsidSect="004F64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869C6"/>
    <w:multiLevelType w:val="hybridMultilevel"/>
    <w:tmpl w:val="BCA20796"/>
    <w:lvl w:ilvl="0" w:tplc="CB1224F8">
      <w:start w:val="1"/>
      <w:numFmt w:val="bullet"/>
      <w:lvlText w:val=""/>
      <w:lvlJc w:val="left"/>
      <w:pPr>
        <w:ind w:left="1080" w:hanging="360"/>
      </w:pPr>
      <w:rPr>
        <w:rFonts w:ascii="Symbol" w:eastAsia="Times New Roman" w:hAnsi="Symbo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41EB0ACA"/>
    <w:multiLevelType w:val="hybridMultilevel"/>
    <w:tmpl w:val="C80E36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1502"/>
    <w:rsid w:val="00321502"/>
    <w:rsid w:val="004F646A"/>
    <w:rsid w:val="00847AA9"/>
    <w:rsid w:val="00B44158"/>
    <w:rsid w:val="00E91325"/>
    <w:rsid w:val="00ED75A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502"/>
    <w:pPr>
      <w:ind w:left="720"/>
      <w:contextualSpacing/>
    </w:pPr>
  </w:style>
  <w:style w:type="paragraph" w:styleId="BalloonText">
    <w:name w:val="Balloon Text"/>
    <w:basedOn w:val="Normal"/>
    <w:link w:val="BalloonTextChar"/>
    <w:uiPriority w:val="99"/>
    <w:semiHidden/>
    <w:unhideWhenUsed/>
    <w:rsid w:val="00321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3708849">
      <w:bodyDiv w:val="1"/>
      <w:marLeft w:val="0"/>
      <w:marRight w:val="0"/>
      <w:marTop w:val="0"/>
      <w:marBottom w:val="0"/>
      <w:divBdr>
        <w:top w:val="none" w:sz="0" w:space="0" w:color="auto"/>
        <w:left w:val="none" w:sz="0" w:space="0" w:color="auto"/>
        <w:bottom w:val="none" w:sz="0" w:space="0" w:color="auto"/>
        <w:right w:val="none" w:sz="0" w:space="0" w:color="auto"/>
      </w:divBdr>
      <w:divsChild>
        <w:div w:id="91557964">
          <w:marLeft w:val="0"/>
          <w:marRight w:val="0"/>
          <w:marTop w:val="0"/>
          <w:marBottom w:val="0"/>
          <w:divBdr>
            <w:top w:val="none" w:sz="0" w:space="0" w:color="auto"/>
            <w:left w:val="none" w:sz="0" w:space="0" w:color="auto"/>
            <w:bottom w:val="none" w:sz="0" w:space="0" w:color="auto"/>
            <w:right w:val="none" w:sz="0" w:space="0" w:color="auto"/>
          </w:divBdr>
        </w:div>
        <w:div w:id="1367101587">
          <w:marLeft w:val="0"/>
          <w:marRight w:val="0"/>
          <w:marTop w:val="0"/>
          <w:marBottom w:val="0"/>
          <w:divBdr>
            <w:top w:val="none" w:sz="0" w:space="0" w:color="auto"/>
            <w:left w:val="none" w:sz="0" w:space="0" w:color="auto"/>
            <w:bottom w:val="none" w:sz="0" w:space="0" w:color="auto"/>
            <w:right w:val="none" w:sz="0" w:space="0" w:color="auto"/>
          </w:divBdr>
        </w:div>
        <w:div w:id="1105274017">
          <w:marLeft w:val="0"/>
          <w:marRight w:val="0"/>
          <w:marTop w:val="0"/>
          <w:marBottom w:val="0"/>
          <w:divBdr>
            <w:top w:val="none" w:sz="0" w:space="0" w:color="auto"/>
            <w:left w:val="none" w:sz="0" w:space="0" w:color="auto"/>
            <w:bottom w:val="none" w:sz="0" w:space="0" w:color="auto"/>
            <w:right w:val="none" w:sz="0" w:space="0" w:color="auto"/>
          </w:divBdr>
        </w:div>
        <w:div w:id="1353728152">
          <w:marLeft w:val="0"/>
          <w:marRight w:val="0"/>
          <w:marTop w:val="0"/>
          <w:marBottom w:val="0"/>
          <w:divBdr>
            <w:top w:val="none" w:sz="0" w:space="0" w:color="auto"/>
            <w:left w:val="none" w:sz="0" w:space="0" w:color="auto"/>
            <w:bottom w:val="none" w:sz="0" w:space="0" w:color="auto"/>
            <w:right w:val="none" w:sz="0" w:space="0" w:color="auto"/>
          </w:divBdr>
        </w:div>
        <w:div w:id="741290931">
          <w:marLeft w:val="0"/>
          <w:marRight w:val="0"/>
          <w:marTop w:val="0"/>
          <w:marBottom w:val="0"/>
          <w:divBdr>
            <w:top w:val="none" w:sz="0" w:space="0" w:color="auto"/>
            <w:left w:val="none" w:sz="0" w:space="0" w:color="auto"/>
            <w:bottom w:val="none" w:sz="0" w:space="0" w:color="auto"/>
            <w:right w:val="none" w:sz="0" w:space="0" w:color="auto"/>
          </w:divBdr>
        </w:div>
        <w:div w:id="163991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2017-05-22T06:45:00Z</dcterms:created>
  <dcterms:modified xsi:type="dcterms:W3CDTF">2017-05-22T07:22:00Z</dcterms:modified>
</cp:coreProperties>
</file>